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0"/>
          <w:szCs w:val="20"/>
        </w:rPr>
      </w:pPr>
      <w:r w:rsidDel="00000000" w:rsidR="00000000" w:rsidRPr="00000000">
        <w:rPr>
          <w:sz w:val="20"/>
          <w:szCs w:val="20"/>
          <w:rtl w:val="0"/>
        </w:rPr>
        <w:t xml:space="preserve">Algemene spelvoorwaarden Monster Jam</w:t>
      </w:r>
      <w:r w:rsidDel="00000000" w:rsidR="00000000" w:rsidRPr="00000000">
        <w:rPr>
          <w:sz w:val="20"/>
          <w:szCs w:val="20"/>
          <w:shd w:fill="f3f3f3" w:val="clear"/>
          <w:rtl w:val="0"/>
        </w:rPr>
        <w:t xml:space="preserve"> winactie KiDDoWz.net</w:t>
        <w:br w:type="textWrapping"/>
      </w:r>
      <w:r w:rsidDel="00000000" w:rsidR="00000000" w:rsidRPr="00000000">
        <w:rPr>
          <w:rtl w:val="0"/>
        </w:rPr>
      </w:r>
    </w:p>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Deze algemene spelvoorwaarden (de Spelvoorwaarden) van </w:t>
      </w:r>
      <w:r w:rsidDel="00000000" w:rsidR="00000000" w:rsidRPr="00000000">
        <w:rPr>
          <w:sz w:val="20"/>
          <w:szCs w:val="20"/>
          <w:shd w:fill="f3f3f3" w:val="clear"/>
          <w:rtl w:val="0"/>
        </w:rPr>
        <w:t xml:space="preserve">KiDDoWz.net</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zijn van toepassing op het kleine promotionele kansspel </w:t>
      </w:r>
      <w:r w:rsidDel="00000000" w:rsidR="00000000" w:rsidRPr="00000000">
        <w:rPr>
          <w:sz w:val="20"/>
          <w:szCs w:val="20"/>
          <w:shd w:fill="f3f3f3" w:val="clear"/>
          <w:rtl w:val="0"/>
        </w:rPr>
        <w:t xml:space="preserve">Monster Jam</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dat zal plaatsvinden van </w:t>
      </w:r>
      <w:r w:rsidDel="00000000" w:rsidR="00000000" w:rsidRPr="00000000">
        <w:rPr>
          <w:sz w:val="20"/>
          <w:szCs w:val="20"/>
          <w:shd w:fill="f3f3f3" w:val="clear"/>
          <w:rtl w:val="0"/>
        </w:rPr>
        <w:t xml:space="preserve">9 april 2018 </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tot en met 23 april 2018 (de Actie).</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Deelname aan de Actie houdt volledige acceptatie van deze Spelvoorwaarden in. Indien u de Spelvoorwaarden niet accepteert, moet u niet deelnemen aan de Actie.</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Aan de deelname aan de Actie worden door de Organisator geen kosten verbonden.</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Deelname aan de Actie staat open voor iedere persoon (een Deelnemer) die: </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09"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18 jaar of ouder is en zich via </w:t>
      </w:r>
      <w:r w:rsidDel="00000000" w:rsidR="00000000" w:rsidRPr="00000000">
        <w:rPr>
          <w:sz w:val="20"/>
          <w:szCs w:val="20"/>
          <w:shd w:fill="f3f3f3" w:val="clear"/>
          <w:rtl w:val="0"/>
        </w:rPr>
        <w:t xml:space="preserve">http://www.kiddowz.net</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hiervoor heeft aangemeld; of</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09" w:right="0" w:hanging="338"/>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jonger dan 18 jaar is en zich met verifieerbare toestemming van een ouder of wettelijk vertegenwoordiger via </w:t>
      </w:r>
      <w:r w:rsidDel="00000000" w:rsidR="00000000" w:rsidRPr="00000000">
        <w:rPr>
          <w:sz w:val="20"/>
          <w:szCs w:val="20"/>
          <w:shd w:fill="f3f3f3" w:val="clear"/>
          <w:rtl w:val="0"/>
        </w:rPr>
        <w:t xml:space="preserve">http://www.kiddowz.net</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hiervoor heeft aangemeld.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Uitgesloten van deelname zijn personen jonger dan 18 jaar die géén toestemming van een ouder of wettelijk vertegenwoordiger hebben verkregen voor deelname aan de Actie, </w:t>
      </w:r>
      <w:r w:rsidDel="00000000" w:rsidR="00000000" w:rsidRPr="00000000">
        <w:rPr>
          <w:rFonts w:ascii="Calibri" w:cs="Calibri" w:eastAsia="Calibri" w:hAnsi="Calibri"/>
          <w:b w:val="0"/>
          <w:i w:val="0"/>
          <w:smallCaps w:val="0"/>
          <w:strike w:val="0"/>
          <w:color w:val="141823"/>
          <w:sz w:val="20"/>
          <w:szCs w:val="20"/>
          <w:u w:val="none"/>
          <w:shd w:fill="f3f3f3" w:val="clear"/>
          <w:vertAlign w:val="baseline"/>
          <w:rtl w:val="0"/>
        </w:rPr>
        <w:t xml:space="preserve">Deelname is niet toegestaan voor werknemers (of hun directe familie) van organisator of van enige andere onderneming die beroepsmatig betrokken is bij deze wedstrijd</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Op </w:t>
      </w:r>
      <w:r w:rsidDel="00000000" w:rsidR="00000000" w:rsidRPr="00000000">
        <w:rPr>
          <w:sz w:val="20"/>
          <w:szCs w:val="20"/>
          <w:shd w:fill="f3f3f3" w:val="clear"/>
          <w:rtl w:val="0"/>
        </w:rPr>
        <w:t xml:space="preserve">24 april 2018 </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word</w:t>
      </w:r>
      <w:r w:rsidDel="00000000" w:rsidR="00000000" w:rsidRPr="00000000">
        <w:rPr>
          <w:sz w:val="20"/>
          <w:szCs w:val="20"/>
          <w:shd w:fill="f3f3f3" w:val="clear"/>
          <w:rtl w:val="0"/>
        </w:rPr>
        <w:t xml:space="preserve">t </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uit alle Deelnemers, </w:t>
      </w:r>
      <w:r w:rsidDel="00000000" w:rsidR="00000000" w:rsidRPr="00000000">
        <w:rPr>
          <w:sz w:val="20"/>
          <w:szCs w:val="20"/>
          <w:shd w:fill="f3f3f3" w:val="clear"/>
          <w:rtl w:val="0"/>
        </w:rPr>
        <w:t xml:space="preserve">1 </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prijswinnaar (de Prijswinnaar) getrokken en worden de volgende prijzen verdeeld (de Wedstrijdprijzen):</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51"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sz w:val="20"/>
          <w:szCs w:val="20"/>
          <w:shd w:fill="f3f3f3" w:val="clear"/>
          <w:rtl w:val="0"/>
        </w:rPr>
        <w:t xml:space="preserve">tickets categorie 1</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51"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sz w:val="20"/>
          <w:szCs w:val="20"/>
          <w:shd w:fill="f3f3f3" w:val="clear"/>
          <w:rtl w:val="0"/>
        </w:rPr>
        <w:t xml:space="preserve">€ 42,90 per ticket</w:t>
      </w: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51"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sz w:val="20"/>
          <w:szCs w:val="20"/>
          <w:shd w:fill="f3f3f3" w:val="clear"/>
          <w:rtl w:val="0"/>
        </w:rPr>
        <w:t xml:space="preserve">4 tickets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Eventuele bijkomende arrangementen en kosten zijn niet inbegrepen in de Wedstrijdprijzen. Dit omvat eventuele reisarrangementen (waaronder parkeren) en accommodatie.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In het geval dat het evenement waarop de </w:t>
      </w:r>
      <w:r w:rsidDel="00000000" w:rsidR="00000000" w:rsidRPr="00000000">
        <w:rPr>
          <w:sz w:val="20"/>
          <w:szCs w:val="20"/>
          <w:shd w:fill="f3f3f3" w:val="clear"/>
          <w:rtl w:val="0"/>
        </w:rPr>
        <w:t xml:space="preserve">wedstrijd Prijzen</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zien wordt afgelast, zal de Organisator zich inspannen om de betreffende Prijswinnaar alternatieve tickets aan te bieden, afhankelijk van de beschikbaarheid.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De Organisator kan de Wedstrijdprijzen vervangen door prijzen van een vergelijkbare waarde.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Prijswinnaar word</w:t>
      </w:r>
      <w:r w:rsidDel="00000000" w:rsidR="00000000" w:rsidRPr="00000000">
        <w:rPr>
          <w:sz w:val="20"/>
          <w:szCs w:val="20"/>
          <w:shd w:fill="f3f3f3" w:val="clear"/>
          <w:rtl w:val="0"/>
        </w:rPr>
        <w:t xml:space="preserve">t</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w:t>
      </w:r>
      <w:r w:rsidDel="00000000" w:rsidR="00000000" w:rsidRPr="00000000">
        <w:rPr>
          <w:sz w:val="20"/>
          <w:szCs w:val="20"/>
          <w:shd w:fill="f3f3f3" w:val="clear"/>
          <w:rtl w:val="0"/>
        </w:rPr>
        <w:t xml:space="preserve">per email</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op de hoogte gebracht. Over de uitslag kan niet worden gecorrespondeerd. </w:t>
      </w:r>
      <w:r w:rsidDel="00000000" w:rsidR="00000000" w:rsidRPr="00000000">
        <w:rPr>
          <w:sz w:val="20"/>
          <w:szCs w:val="20"/>
          <w:shd w:fill="f3f3f3" w:val="clear"/>
          <w:rtl w:val="0"/>
        </w:rPr>
        <w:t xml:space="preserve">wedstrijd Prijzen</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zijn niet inwisselbaar voor geld of andere diensten.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Op de Wedstrijdprijzen kan tot en met </w:t>
      </w:r>
      <w:r w:rsidDel="00000000" w:rsidR="00000000" w:rsidRPr="00000000">
        <w:rPr>
          <w:sz w:val="20"/>
          <w:szCs w:val="20"/>
          <w:shd w:fill="f3f3f3" w:val="clear"/>
          <w:rtl w:val="0"/>
        </w:rPr>
        <w:t xml:space="preserve">25 april 2018 </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aanspraak worden gemaakt door de Prijswinnaar. Na deze datum vervalt iedere aanspraak op de Wedstrijdprijzen van rechtswege. Organisator behoudt zich het recht voor om voor de betreffende </w:t>
      </w:r>
      <w:r w:rsidDel="00000000" w:rsidR="00000000" w:rsidRPr="00000000">
        <w:rPr>
          <w:sz w:val="20"/>
          <w:szCs w:val="20"/>
          <w:shd w:fill="f3f3f3" w:val="clear"/>
          <w:rtl w:val="0"/>
        </w:rPr>
        <w:t xml:space="preserve">wedstrijd prijs</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in dat geval een andere winnaar aan te wijzen.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Persoonsgegevens van Deelnemers worden verwerkt in overeenstemming met het privacybeleid van de Organisato</w:t>
      </w:r>
      <w:r w:rsidDel="00000000" w:rsidR="00000000" w:rsidRPr="00000000">
        <w:rPr>
          <w:sz w:val="20"/>
          <w:szCs w:val="20"/>
          <w:shd w:fill="f3f3f3" w:val="clear"/>
          <w:rtl w:val="0"/>
        </w:rPr>
        <w:t xml:space="preserve">r.</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Prijswinnaar stem</w:t>
      </w:r>
      <w:r w:rsidDel="00000000" w:rsidR="00000000" w:rsidRPr="00000000">
        <w:rPr>
          <w:sz w:val="20"/>
          <w:szCs w:val="20"/>
          <w:shd w:fill="f3f3f3" w:val="clear"/>
          <w:rtl w:val="0"/>
        </w:rPr>
        <w:t xml:space="preserve">t</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 ermee in dat de Organisator de door de Deelnemer bij inschrijving verstrekte persoonsgegevens mag delen met derden uitsluitend ten behoeve van de uitvoering van de Actie en de uitreiking van de </w:t>
      </w:r>
      <w:r w:rsidDel="00000000" w:rsidR="00000000" w:rsidRPr="00000000">
        <w:rPr>
          <w:sz w:val="20"/>
          <w:szCs w:val="20"/>
          <w:shd w:fill="f3f3f3" w:val="clear"/>
          <w:rtl w:val="0"/>
        </w:rPr>
        <w:t xml:space="preserve">w</w:t>
      </w: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edstrijd prijzen (zoals gedefinieerd in punt 13).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Prijswinnaar moet bereid zijn om deel te nemen aan relevante publiciteitsacties rondom de Actie.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Deze Spelvoorwaarden kunnen door de Organisator te allen tijde worden gewijzigd. Gedurende de looptijd van de Actie worden deze Spelvoorwaarden niet ten nadele van de Deelnemers gewijzigd.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Op deze Spelvoorwaarden is Nederlands recht van toepassing. Deze Spelvoorwaarden zijn opgesteld met inachtneming van de Gedragscode Promotionele Kansspelen 2014 (de Gedragscode). Organisator handelt in overeenstemming met deze Gedragscode.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In de gevallen waarin deze Spelvoorwaarden niet voorzien, wordt een besluit genomen door de Organisator.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0"/>
          <w:i w:val="0"/>
          <w:smallCaps w:val="0"/>
          <w:strike w:val="0"/>
          <w:color w:val="000000"/>
          <w:sz w:val="20"/>
          <w:szCs w:val="20"/>
          <w:shd w:fill="f3f3f3" w:val="clear"/>
          <w:vertAlign w:val="baseline"/>
        </w:rPr>
      </w:pPr>
      <w:bookmarkStart w:colFirst="0" w:colLast="0" w:name="_2et92p0" w:id="4"/>
      <w:bookmarkEnd w:id="4"/>
      <w:r w:rsidDel="00000000" w:rsidR="00000000" w:rsidRPr="00000000">
        <w:rPr>
          <w:rFonts w:ascii="Calibri" w:cs="Calibri" w:eastAsia="Calibri" w:hAnsi="Calibri"/>
          <w:b w:val="0"/>
          <w:i w:val="0"/>
          <w:smallCaps w:val="0"/>
          <w:strike w:val="0"/>
          <w:color w:val="000000"/>
          <w:sz w:val="20"/>
          <w:szCs w:val="20"/>
          <w:u w:val="none"/>
          <w:shd w:fill="f3f3f3" w:val="clear"/>
          <w:vertAlign w:val="baseline"/>
          <w:rtl w:val="0"/>
        </w:rPr>
        <w:t xml:space="preserve">Voor vragen of klachten omtrent de Actie kan schriftelijk contact worden opgenomen met de Organisator via: </w:t>
      </w:r>
      <w:r w:rsidDel="00000000" w:rsidR="00000000" w:rsidRPr="00000000">
        <w:rPr>
          <w:sz w:val="20"/>
          <w:szCs w:val="20"/>
          <w:shd w:fill="f3f3f3" w:val="clear"/>
          <w:rtl w:val="0"/>
        </w:rPr>
        <w:t xml:space="preserve">kiddowzblog@gmail.com</w:t>
      </w:r>
      <w:r w:rsidDel="00000000" w:rsidR="00000000" w:rsidRPr="00000000">
        <w:rPr>
          <w:rtl w:val="0"/>
        </w:rPr>
      </w:r>
    </w:p>
    <w:p w:rsidR="00000000" w:rsidDel="00000000" w:rsidP="00000000" w:rsidRDefault="00000000" w:rsidRPr="00000000" w14:paraId="00000018">
      <w:pPr>
        <w:contextualSpacing w:val="0"/>
        <w:rPr>
          <w:sz w:val="20"/>
          <w:szCs w:val="20"/>
        </w:rPr>
      </w:pPr>
      <w:r w:rsidDel="00000000" w:rsidR="00000000" w:rsidRPr="00000000">
        <w:rPr>
          <w:rtl w:val="0"/>
        </w:rPr>
      </w:r>
    </w:p>
    <w:p w:rsidR="00000000" w:rsidDel="00000000" w:rsidP="00000000" w:rsidRDefault="00000000" w:rsidRPr="00000000" w14:paraId="00000019">
      <w:pPr>
        <w:contextualSpacing w:val="0"/>
        <w:rPr>
          <w:sz w:val="20"/>
          <w:szCs w:val="20"/>
        </w:rPr>
      </w:pPr>
      <w:r w:rsidDel="00000000" w:rsidR="00000000" w:rsidRPr="00000000">
        <w:rPr>
          <w:rtl w:val="0"/>
        </w:rPr>
      </w:r>
    </w:p>
    <w:p w:rsidR="00000000" w:rsidDel="00000000" w:rsidP="00000000" w:rsidRDefault="00000000" w:rsidRPr="00000000" w14:paraId="0000001A">
      <w:pPr>
        <w:contextualSpacing w:val="0"/>
        <w:rPr>
          <w:sz w:val="20"/>
          <w:szCs w:val="20"/>
        </w:rPr>
      </w:pPr>
      <w:r w:rsidDel="00000000" w:rsidR="00000000" w:rsidRPr="00000000">
        <w:rPr>
          <w:rtl w:val="0"/>
        </w:rPr>
      </w:r>
    </w:p>
    <w:p w:rsidR="00000000" w:rsidDel="00000000" w:rsidP="00000000" w:rsidRDefault="00000000" w:rsidRPr="00000000" w14:paraId="0000001B">
      <w:pPr>
        <w:contextualSpacing w:val="0"/>
        <w:rPr>
          <w:sz w:val="20"/>
          <w:szCs w:val="20"/>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n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